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032" w:rsidRPr="00DB2362" w:rsidRDefault="00D54032" w:rsidP="00D54032">
      <w:pPr>
        <w:autoSpaceDE w:val="0"/>
        <w:autoSpaceDN w:val="0"/>
        <w:adjustRightInd w:val="0"/>
        <w:spacing w:before="38" w:after="36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u w:val="single"/>
          <w:lang w:eastAsia="pl-PL"/>
        </w:rPr>
      </w:pPr>
      <w:r w:rsidRPr="00DB2362">
        <w:rPr>
          <w:rFonts w:ascii="Times New Roman" w:eastAsia="Times New Roman" w:hAnsi="Times New Roman" w:cs="Times New Roman"/>
          <w:b/>
          <w:bCs/>
          <w:i/>
          <w:caps/>
          <w:sz w:val="24"/>
          <w:szCs w:val="24"/>
          <w:u w:val="single"/>
          <w:lang w:eastAsia="pl-PL"/>
        </w:rPr>
        <w:t>Zasady przyznaWANIA I REALIZACJI bonu stażowego</w:t>
      </w:r>
    </w:p>
    <w:p w:rsidR="00D54032" w:rsidRPr="00DB2362" w:rsidRDefault="00D54032" w:rsidP="00D5403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 wniosek bezrobotnego do 30 roku życia </w:t>
      </w: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D54032" w:rsidRPr="00DB2362" w:rsidRDefault="00D54032" w:rsidP="00D5403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Przyznanie bonu stażowego następuje na podstawie indywidualnego planu działania.</w:t>
      </w:r>
    </w:p>
    <w:p w:rsidR="00D54032" w:rsidRPr="00DB2362" w:rsidRDefault="00D54032" w:rsidP="00D5403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bonu stażowego określa starosta.</w:t>
      </w:r>
    </w:p>
    <w:p w:rsidR="00D54032" w:rsidRPr="00DB2362" w:rsidRDefault="00D54032" w:rsidP="00D5403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Pracodawcy, który zatrudni bezrobotnego przez deklarowany okres 6 miesięcy, starosta wypłaca premię w wysokości 1500 zł.</w:t>
      </w:r>
    </w:p>
    <w:p w:rsidR="00D54032" w:rsidRPr="00DB2362" w:rsidRDefault="00D54032" w:rsidP="00D540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Premia stanowi pomoc udzielaną zgodnie z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arunkami dopuszczalności pomocy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54032" w:rsidRPr="00DB2362" w:rsidRDefault="00D54032" w:rsidP="00D54032">
      <w:pPr>
        <w:numPr>
          <w:ilvl w:val="0"/>
          <w:numId w:val="1"/>
        </w:numPr>
        <w:tabs>
          <w:tab w:val="left" w:pos="710"/>
        </w:tabs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bonu stażowego starosta finansuje:</w:t>
      </w:r>
    </w:p>
    <w:p w:rsidR="00D54032" w:rsidRPr="00DB2362" w:rsidRDefault="00D54032" w:rsidP="00D54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</w:t>
      </w:r>
      <w:proofErr w:type="gramEnd"/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przejazdu do i z miejsca odbywania stażu - w formie ryczałtu, do wysokości 600 zł, wypłacanego bezrobotnemu w miesięcznych transzach w wysokości do 100 zł, łącznie ze stypendium.</w:t>
      </w:r>
    </w:p>
    <w:p w:rsidR="00D54032" w:rsidRPr="00DB2362" w:rsidRDefault="00D54032" w:rsidP="00D5403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koszt</w:t>
      </w:r>
      <w:proofErr w:type="gramEnd"/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niezbędnych badań lekarskich lub psychologicznych - w formie wpłaty na konto wykonawcy badania.</w:t>
      </w:r>
    </w:p>
    <w:p w:rsidR="00D54032" w:rsidRPr="00DB2362" w:rsidRDefault="00D54032" w:rsidP="00D54032">
      <w:pPr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sz w:val="24"/>
          <w:szCs w:val="24"/>
          <w:lang w:eastAsia="pl-PL"/>
        </w:rPr>
        <w:t>Bezrobotnemu w okresie odbywania stażu przysługuje stypendium w wysokości 120% zasiłku dla bezrobotnych.</w:t>
      </w:r>
    </w:p>
    <w:p w:rsidR="00D54032" w:rsidRPr="00DB2362" w:rsidRDefault="00D54032" w:rsidP="00D54032">
      <w:pPr>
        <w:autoSpaceDE w:val="0"/>
        <w:autoSpaceDN w:val="0"/>
        <w:adjustRightInd w:val="0"/>
        <w:spacing w:before="58" w:after="0" w:line="250" w:lineRule="exact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032" w:rsidRPr="00DB2362" w:rsidRDefault="00D54032" w:rsidP="00D54032">
      <w:pPr>
        <w:autoSpaceDE w:val="0"/>
        <w:autoSpaceDN w:val="0"/>
        <w:adjustRightInd w:val="0"/>
        <w:spacing w:before="58" w:after="0" w:line="25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B236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Bon nie będzie przyznany na odbywanie stażu u tego samego organizatora na tym samym stanowisku pracy, na którym wcześniej bezrobotny odbywał staż, przygotowanie zawodowe w miejscu pracy lub przygotowanie zawodowe dorosłych.</w:t>
      </w:r>
    </w:p>
    <w:p w:rsidR="000501FF" w:rsidRDefault="000501FF">
      <w:bookmarkStart w:id="0" w:name="_GoBack"/>
      <w:bookmarkEnd w:id="0"/>
    </w:p>
    <w:sectPr w:rsidR="0005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032"/>
    <w:rsid w:val="000501FF"/>
    <w:rsid w:val="009B75BE"/>
    <w:rsid w:val="00D5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32"/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9B75BE"/>
    <w:pPr>
      <w:keepNext/>
      <w:widowControl w:val="0"/>
      <w:suppressAutoHyphens/>
      <w:spacing w:before="240" w:after="60" w:line="240" w:lineRule="auto"/>
      <w:outlineLvl w:val="1"/>
    </w:pPr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5BE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032"/>
  </w:style>
  <w:style w:type="paragraph" w:styleId="Nagwek2">
    <w:name w:val="heading 2"/>
    <w:basedOn w:val="Normalny"/>
    <w:next w:val="Normalny"/>
    <w:link w:val="Nagwek2Znak"/>
    <w:autoRedefine/>
    <w:uiPriority w:val="9"/>
    <w:semiHidden/>
    <w:unhideWhenUsed/>
    <w:qFormat/>
    <w:rsid w:val="009B75BE"/>
    <w:pPr>
      <w:keepNext/>
      <w:widowControl w:val="0"/>
      <w:suppressAutoHyphens/>
      <w:spacing w:before="240" w:after="60" w:line="240" w:lineRule="auto"/>
      <w:outlineLvl w:val="1"/>
    </w:pPr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9B75BE"/>
    <w:rPr>
      <w:rFonts w:asciiTheme="majorHAnsi" w:eastAsiaTheme="majorEastAsia" w:hAnsiTheme="majorHAnsi" w:cs="Mangal"/>
      <w:b/>
      <w:bCs/>
      <w:i/>
      <w:iCs/>
      <w:kern w:val="1"/>
      <w:sz w:val="28"/>
      <w:szCs w:val="25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Siemiatycze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2014-08-18T08:42:00Z</dcterms:created>
  <dcterms:modified xsi:type="dcterms:W3CDTF">2014-08-18T08:44:00Z</dcterms:modified>
</cp:coreProperties>
</file>